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885A9" w14:textId="669EF8B6" w:rsidR="006533F6" w:rsidRDefault="006533F6" w:rsidP="00E140CE">
      <w:pPr>
        <w:spacing w:line="360" w:lineRule="auto"/>
        <w:ind w:firstLine="720"/>
        <w:rPr>
          <w:rFonts w:ascii="Times New Roman" w:hAnsi="Times New Roman" w:cs="Times New Roman"/>
          <w:sz w:val="24"/>
          <w:szCs w:val="24"/>
        </w:rPr>
      </w:pPr>
    </w:p>
    <w:p w14:paraId="7BB83D0C" w14:textId="660AFAE1" w:rsidR="005C6CFE" w:rsidRDefault="005C6CFE" w:rsidP="00E140CE">
      <w:pPr>
        <w:spacing w:line="360" w:lineRule="auto"/>
        <w:ind w:firstLine="720"/>
        <w:rPr>
          <w:rFonts w:ascii="Times New Roman" w:hAnsi="Times New Roman" w:cs="Times New Roman"/>
          <w:sz w:val="24"/>
          <w:szCs w:val="24"/>
        </w:rPr>
      </w:pPr>
    </w:p>
    <w:p w14:paraId="4E477DF4" w14:textId="77777777" w:rsidR="005C6CFE" w:rsidRDefault="005C6CFE" w:rsidP="00E140CE">
      <w:pPr>
        <w:spacing w:line="360" w:lineRule="auto"/>
        <w:ind w:firstLine="720"/>
        <w:rPr>
          <w:rFonts w:ascii="Times New Roman" w:hAnsi="Times New Roman" w:cs="Times New Roman"/>
          <w:sz w:val="24"/>
          <w:szCs w:val="24"/>
        </w:rPr>
      </w:pPr>
    </w:p>
    <w:p w14:paraId="0400560A" w14:textId="77777777" w:rsidR="006533F6" w:rsidRDefault="006533F6">
      <w:pPr>
        <w:rPr>
          <w:rFonts w:ascii="Times New Roman" w:hAnsi="Times New Roman" w:cs="Times New Roman"/>
          <w:sz w:val="24"/>
          <w:szCs w:val="24"/>
        </w:rPr>
      </w:pPr>
    </w:p>
    <w:p w14:paraId="180BB6AB" w14:textId="77777777" w:rsidR="006533F6" w:rsidRDefault="006533F6">
      <w:pPr>
        <w:rPr>
          <w:rFonts w:ascii="Times New Roman" w:hAnsi="Times New Roman" w:cs="Times New Roman"/>
          <w:sz w:val="24"/>
          <w:szCs w:val="24"/>
        </w:rPr>
      </w:pPr>
    </w:p>
    <w:p w14:paraId="77EC3805" w14:textId="77777777" w:rsidR="006533F6" w:rsidRDefault="006533F6">
      <w:pPr>
        <w:rPr>
          <w:rFonts w:ascii="Times New Roman" w:hAnsi="Times New Roman" w:cs="Times New Roman"/>
          <w:sz w:val="24"/>
          <w:szCs w:val="24"/>
        </w:rPr>
      </w:pPr>
    </w:p>
    <w:p w14:paraId="49EBFB3E" w14:textId="0B3C17E5" w:rsidR="005C6CFE" w:rsidRPr="005C6CFE" w:rsidRDefault="005C6CFE" w:rsidP="005C6CFE">
      <w:pPr>
        <w:spacing w:line="480" w:lineRule="auto"/>
        <w:ind w:left="2160" w:firstLine="72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HIV AND DRUG RESISTANCE </w:t>
      </w:r>
    </w:p>
    <w:p w14:paraId="7D126917" w14:textId="77777777" w:rsidR="005C6CFE" w:rsidRPr="00F53B3B" w:rsidRDefault="005C6CFE" w:rsidP="005C6CFE">
      <w:pPr>
        <w:spacing w:before="240" w:after="240" w:line="480" w:lineRule="auto"/>
        <w:jc w:val="center"/>
        <w:rPr>
          <w:rFonts w:ascii="Times New Roman" w:hAnsi="Times New Roman" w:cs="Times New Roman"/>
          <w:sz w:val="24"/>
          <w:szCs w:val="24"/>
        </w:rPr>
      </w:pPr>
      <w:r w:rsidRPr="00F53B3B">
        <w:rPr>
          <w:rFonts w:ascii="Times New Roman" w:hAnsi="Times New Roman" w:cs="Times New Roman"/>
          <w:sz w:val="24"/>
          <w:szCs w:val="24"/>
        </w:rPr>
        <w:t>Student Name</w:t>
      </w:r>
    </w:p>
    <w:p w14:paraId="465682F4" w14:textId="77777777" w:rsidR="005C6CFE" w:rsidRPr="00F53B3B" w:rsidRDefault="005C6CFE" w:rsidP="005C6CFE">
      <w:pPr>
        <w:spacing w:before="240" w:after="240" w:line="480" w:lineRule="auto"/>
        <w:jc w:val="center"/>
        <w:rPr>
          <w:rFonts w:ascii="Times New Roman" w:hAnsi="Times New Roman" w:cs="Times New Roman"/>
          <w:sz w:val="24"/>
          <w:szCs w:val="24"/>
        </w:rPr>
      </w:pPr>
      <w:r w:rsidRPr="00F53B3B">
        <w:rPr>
          <w:rFonts w:ascii="Times New Roman" w:hAnsi="Times New Roman" w:cs="Times New Roman"/>
          <w:sz w:val="24"/>
          <w:szCs w:val="24"/>
        </w:rPr>
        <w:t>Institution Affiliation</w:t>
      </w:r>
    </w:p>
    <w:p w14:paraId="7FEA9E2F" w14:textId="77777777" w:rsidR="005C6CFE" w:rsidRPr="00F53B3B" w:rsidRDefault="005C6CFE" w:rsidP="005C6CFE">
      <w:pPr>
        <w:spacing w:before="240" w:after="240" w:line="480" w:lineRule="auto"/>
        <w:jc w:val="center"/>
        <w:rPr>
          <w:rFonts w:ascii="Times New Roman" w:hAnsi="Times New Roman" w:cs="Times New Roman"/>
          <w:sz w:val="24"/>
          <w:szCs w:val="24"/>
        </w:rPr>
      </w:pPr>
      <w:r w:rsidRPr="00F53B3B">
        <w:rPr>
          <w:rFonts w:ascii="Times New Roman" w:hAnsi="Times New Roman" w:cs="Times New Roman"/>
          <w:sz w:val="24"/>
          <w:szCs w:val="24"/>
        </w:rPr>
        <w:t>Course Name and Course Number</w:t>
      </w:r>
    </w:p>
    <w:p w14:paraId="66C35F37" w14:textId="77777777" w:rsidR="005C6CFE" w:rsidRPr="00F53B3B" w:rsidRDefault="005C6CFE" w:rsidP="005C6CFE">
      <w:pPr>
        <w:spacing w:before="240" w:after="240" w:line="480" w:lineRule="auto"/>
        <w:jc w:val="center"/>
        <w:rPr>
          <w:rFonts w:ascii="Times New Roman" w:hAnsi="Times New Roman" w:cs="Times New Roman"/>
          <w:sz w:val="24"/>
          <w:szCs w:val="24"/>
        </w:rPr>
      </w:pPr>
      <w:r w:rsidRPr="00F53B3B">
        <w:rPr>
          <w:rFonts w:ascii="Times New Roman" w:hAnsi="Times New Roman" w:cs="Times New Roman"/>
          <w:sz w:val="24"/>
          <w:szCs w:val="24"/>
        </w:rPr>
        <w:t>Professor</w:t>
      </w:r>
    </w:p>
    <w:p w14:paraId="7028C1C8" w14:textId="77777777" w:rsidR="005C6CFE" w:rsidRPr="00F53B3B" w:rsidRDefault="005C6CFE" w:rsidP="005C6CFE">
      <w:pPr>
        <w:spacing w:before="240" w:after="240" w:line="480" w:lineRule="auto"/>
        <w:jc w:val="center"/>
        <w:rPr>
          <w:rFonts w:ascii="Times New Roman" w:hAnsi="Times New Roman" w:cs="Times New Roman"/>
          <w:sz w:val="24"/>
          <w:szCs w:val="24"/>
        </w:rPr>
      </w:pPr>
      <w:r w:rsidRPr="00F53B3B">
        <w:rPr>
          <w:rFonts w:ascii="Times New Roman" w:hAnsi="Times New Roman" w:cs="Times New Roman"/>
          <w:sz w:val="24"/>
          <w:szCs w:val="24"/>
        </w:rPr>
        <w:t>Date</w:t>
      </w:r>
    </w:p>
    <w:p w14:paraId="7814A92E" w14:textId="0D3963D8" w:rsidR="006533F6" w:rsidRDefault="006533F6">
      <w:pPr>
        <w:rPr>
          <w:rFonts w:ascii="Times New Roman" w:hAnsi="Times New Roman" w:cs="Times New Roman"/>
          <w:sz w:val="24"/>
          <w:szCs w:val="24"/>
        </w:rPr>
      </w:pPr>
      <w:r>
        <w:rPr>
          <w:rFonts w:ascii="Times New Roman" w:hAnsi="Times New Roman" w:cs="Times New Roman"/>
          <w:sz w:val="24"/>
          <w:szCs w:val="24"/>
        </w:rPr>
        <w:br w:type="page"/>
      </w:r>
    </w:p>
    <w:p w14:paraId="788695C1" w14:textId="77777777" w:rsidR="006533F6" w:rsidRDefault="006533F6">
      <w:pPr>
        <w:rPr>
          <w:rFonts w:ascii="Times New Roman" w:hAnsi="Times New Roman" w:cs="Times New Roman"/>
          <w:sz w:val="24"/>
          <w:szCs w:val="24"/>
        </w:rPr>
      </w:pPr>
    </w:p>
    <w:p w14:paraId="03152C57" w14:textId="447C855A" w:rsidR="00E140CE" w:rsidRPr="006533F6" w:rsidRDefault="00D3327F" w:rsidP="00E140CE">
      <w:pPr>
        <w:spacing w:line="360" w:lineRule="auto"/>
        <w:ind w:firstLine="720"/>
        <w:rPr>
          <w:rFonts w:ascii="Times New Roman" w:hAnsi="Times New Roman" w:cs="Times New Roman"/>
          <w:sz w:val="24"/>
          <w:szCs w:val="24"/>
        </w:rPr>
      </w:pPr>
      <w:r w:rsidRPr="006533F6">
        <w:rPr>
          <w:rFonts w:ascii="Times New Roman" w:hAnsi="Times New Roman" w:cs="Times New Roman"/>
          <w:sz w:val="24"/>
          <w:szCs w:val="24"/>
        </w:rPr>
        <w:t xml:space="preserve">The human immunodeficiency virus (HIV) has infected approximately 77 million people since its discovery in 1983, with only one patient having the virus eradicated from their body. A second instance was just reported, though it has yet to be </w:t>
      </w:r>
      <w:r w:rsidRPr="006533F6">
        <w:rPr>
          <w:rFonts w:ascii="Times New Roman" w:hAnsi="Times New Roman" w:cs="Times New Roman"/>
          <w:sz w:val="24"/>
          <w:szCs w:val="24"/>
        </w:rPr>
        <w:t>confirmed. Antiretroviral therapy (ART) manages to regulate blood viral replication and, as a result, to restore at least partially immune system capabilities, resulting in a significant reduction in HIV-related morbidity and mortality.</w:t>
      </w:r>
    </w:p>
    <w:p w14:paraId="5E52AD04" w14:textId="77777777" w:rsidR="00E140CE" w:rsidRPr="006533F6" w:rsidRDefault="00D3327F" w:rsidP="00E140CE">
      <w:pPr>
        <w:spacing w:line="360" w:lineRule="auto"/>
        <w:ind w:firstLine="720"/>
        <w:rPr>
          <w:rFonts w:ascii="Times New Roman" w:hAnsi="Times New Roman" w:cs="Times New Roman"/>
          <w:sz w:val="24"/>
          <w:szCs w:val="24"/>
        </w:rPr>
      </w:pPr>
      <w:r w:rsidRPr="006533F6">
        <w:rPr>
          <w:rFonts w:ascii="Times New Roman" w:hAnsi="Times New Roman" w:cs="Times New Roman"/>
          <w:sz w:val="24"/>
          <w:szCs w:val="24"/>
        </w:rPr>
        <w:t>The human immunodef</w:t>
      </w:r>
      <w:r w:rsidRPr="006533F6">
        <w:rPr>
          <w:rFonts w:ascii="Times New Roman" w:hAnsi="Times New Roman" w:cs="Times New Roman"/>
          <w:sz w:val="24"/>
          <w:szCs w:val="24"/>
        </w:rPr>
        <w:t>iciency virus (HIV) attacks CD4+ T-cells, weakening the immune system permanently. The final stage of HIV infection, known as acquired immunodeficiency syndrome (AIDS), is characterized by a compromised immune system (CD4+ T-cell counts 200/ml) and the pre</w:t>
      </w:r>
      <w:r w:rsidRPr="006533F6">
        <w:rPr>
          <w:rFonts w:ascii="Times New Roman" w:hAnsi="Times New Roman" w:cs="Times New Roman"/>
          <w:sz w:val="24"/>
          <w:szCs w:val="24"/>
        </w:rPr>
        <w:t>sence of multiple concurrent opportunistic infections.</w:t>
      </w:r>
    </w:p>
    <w:p w14:paraId="24C46120" w14:textId="05906EFB" w:rsidR="00E140CE" w:rsidRPr="006533F6" w:rsidRDefault="00D3327F" w:rsidP="00E140CE">
      <w:pPr>
        <w:spacing w:line="360" w:lineRule="auto"/>
        <w:ind w:firstLine="720"/>
        <w:rPr>
          <w:rFonts w:ascii="Times New Roman" w:hAnsi="Times New Roman" w:cs="Times New Roman"/>
          <w:sz w:val="24"/>
          <w:szCs w:val="24"/>
        </w:rPr>
      </w:pPr>
      <w:r w:rsidRPr="006533F6">
        <w:rPr>
          <w:rFonts w:ascii="Times New Roman" w:hAnsi="Times New Roman" w:cs="Times New Roman"/>
          <w:sz w:val="24"/>
          <w:szCs w:val="24"/>
        </w:rPr>
        <w:t>To contain the HIV epidemic, preventative initiatives targeting groups at high risk of infection must be strengthened (i.e., men with sex with men, transgender people and sex workers). Sex education, p</w:t>
      </w:r>
      <w:r w:rsidRPr="006533F6">
        <w:rPr>
          <w:rFonts w:ascii="Times New Roman" w:hAnsi="Times New Roman" w:cs="Times New Roman"/>
          <w:sz w:val="24"/>
          <w:szCs w:val="24"/>
        </w:rPr>
        <w:t>romoting safe sex behaviours such as the use and distribution of condoms, circumcision, treatment of other sexually transmitted illnesses, and pre-exposure prophylaxis are all part of the concept of integrated preventative approaches (PrEP). To prevent HIV</w:t>
      </w:r>
      <w:r w:rsidRPr="006533F6">
        <w:rPr>
          <w:rFonts w:ascii="Times New Roman" w:hAnsi="Times New Roman" w:cs="Times New Roman"/>
          <w:sz w:val="24"/>
          <w:szCs w:val="24"/>
        </w:rPr>
        <w:t xml:space="preserve"> transmission, opioid replacement therapy and safe injection locations should be made available in nations with a high population of intravenous drug users.</w:t>
      </w:r>
    </w:p>
    <w:p w14:paraId="22BE65DF" w14:textId="0C61A920" w:rsidR="00E140CE" w:rsidRPr="006533F6" w:rsidRDefault="00D3327F" w:rsidP="00E140CE">
      <w:pPr>
        <w:spacing w:line="360" w:lineRule="auto"/>
        <w:rPr>
          <w:rFonts w:ascii="Times New Roman" w:hAnsi="Times New Roman" w:cs="Times New Roman"/>
          <w:sz w:val="24"/>
          <w:szCs w:val="24"/>
        </w:rPr>
      </w:pPr>
      <w:r w:rsidRPr="006533F6">
        <w:rPr>
          <w:rFonts w:ascii="Times New Roman" w:hAnsi="Times New Roman" w:cs="Times New Roman"/>
          <w:sz w:val="24"/>
          <w:szCs w:val="24"/>
        </w:rPr>
        <w:t>Antiretroviral drugs are used to treat and prevent HIV infection.</w:t>
      </w:r>
    </w:p>
    <w:p w14:paraId="7D56D3C1" w14:textId="6DE21788" w:rsidR="00E140CE" w:rsidRPr="006533F6" w:rsidRDefault="00D3327F" w:rsidP="00E140CE">
      <w:pPr>
        <w:spacing w:line="360" w:lineRule="auto"/>
        <w:ind w:firstLine="720"/>
        <w:rPr>
          <w:rFonts w:ascii="Times New Roman" w:hAnsi="Times New Roman" w:cs="Times New Roman"/>
          <w:sz w:val="24"/>
          <w:szCs w:val="24"/>
        </w:rPr>
      </w:pPr>
      <w:r w:rsidRPr="006533F6">
        <w:rPr>
          <w:rFonts w:ascii="Times New Roman" w:hAnsi="Times New Roman" w:cs="Times New Roman"/>
          <w:sz w:val="24"/>
          <w:szCs w:val="24"/>
        </w:rPr>
        <w:t>In the absence of a viable vaccin</w:t>
      </w:r>
      <w:r w:rsidRPr="006533F6">
        <w:rPr>
          <w:rFonts w:ascii="Times New Roman" w:hAnsi="Times New Roman" w:cs="Times New Roman"/>
          <w:sz w:val="24"/>
          <w:szCs w:val="24"/>
        </w:rPr>
        <w:t>e, antiretroviral therapy (ART) is the most effective HIV prevention and treatment option. Antiretroviral medications interfere with the life cycle of viruses by interacting with numerous viral components. These medications limit viral replication with pro</w:t>
      </w:r>
      <w:r w:rsidRPr="006533F6">
        <w:rPr>
          <w:rFonts w:ascii="Times New Roman" w:hAnsi="Times New Roman" w:cs="Times New Roman"/>
          <w:sz w:val="24"/>
          <w:szCs w:val="24"/>
        </w:rPr>
        <w:t>per treatment adherence, resulting in undetectable viral loads in plasma and vaginal secretions. Individually, this corresponds to improved immunology and clinical outcomes and lower mortality from secondary disorders, including opportunistic infections an</w:t>
      </w:r>
      <w:r w:rsidRPr="006533F6">
        <w:rPr>
          <w:rFonts w:ascii="Times New Roman" w:hAnsi="Times New Roman" w:cs="Times New Roman"/>
          <w:sz w:val="24"/>
          <w:szCs w:val="24"/>
        </w:rPr>
        <w:t>d cancer1. Furthermore, viral load lowering eliminates the possibility of HIV2 transmission both horizontally and vertically. These principles are the cornerstones of the "treatment as prevention" concept</w:t>
      </w:r>
      <w:r w:rsidR="006533F6">
        <w:rPr>
          <w:rFonts w:ascii="Times New Roman" w:hAnsi="Times New Roman" w:cs="Times New Roman"/>
          <w:sz w:val="24"/>
          <w:szCs w:val="24"/>
          <w:lang w:val="en-US"/>
        </w:rPr>
        <w:t xml:space="preserve"> </w:t>
      </w:r>
      <w:r w:rsidR="00663174" w:rsidRPr="006533F6">
        <w:rPr>
          <w:rFonts w:ascii="Times New Roman" w:hAnsi="Times New Roman" w:cs="Times New Roman"/>
          <w:sz w:val="24"/>
          <w:szCs w:val="24"/>
          <w:lang w:val="en-US"/>
        </w:rPr>
        <w:t>(Med, 2015)</w:t>
      </w:r>
      <w:r w:rsidRPr="006533F6">
        <w:rPr>
          <w:rFonts w:ascii="Times New Roman" w:hAnsi="Times New Roman" w:cs="Times New Roman"/>
          <w:sz w:val="24"/>
          <w:szCs w:val="24"/>
        </w:rPr>
        <w:t>. As a result, we must stress the need of starting t</w:t>
      </w:r>
      <w:r w:rsidRPr="006533F6">
        <w:rPr>
          <w:rFonts w:ascii="Times New Roman" w:hAnsi="Times New Roman" w:cs="Times New Roman"/>
          <w:sz w:val="24"/>
          <w:szCs w:val="24"/>
        </w:rPr>
        <w:t>reatment as soon as the patient is ready</w:t>
      </w:r>
      <w:r w:rsidRPr="006533F6">
        <w:rPr>
          <w:rFonts w:ascii="Times New Roman" w:hAnsi="Times New Roman" w:cs="Times New Roman"/>
          <w:sz w:val="24"/>
          <w:szCs w:val="24"/>
        </w:rPr>
        <w:t>.</w:t>
      </w:r>
    </w:p>
    <w:p w14:paraId="72D829B1" w14:textId="77777777" w:rsidR="00E140CE" w:rsidRPr="006533F6" w:rsidRDefault="00E140CE" w:rsidP="00E140CE">
      <w:pPr>
        <w:spacing w:line="360" w:lineRule="auto"/>
        <w:rPr>
          <w:rFonts w:ascii="Times New Roman" w:hAnsi="Times New Roman" w:cs="Times New Roman"/>
          <w:sz w:val="24"/>
          <w:szCs w:val="24"/>
        </w:rPr>
      </w:pPr>
    </w:p>
    <w:p w14:paraId="3700AC79" w14:textId="69C46415" w:rsidR="00E140CE" w:rsidRPr="006533F6" w:rsidRDefault="00D3327F" w:rsidP="00E140CE">
      <w:pPr>
        <w:spacing w:line="360" w:lineRule="auto"/>
        <w:rPr>
          <w:rFonts w:ascii="Times New Roman" w:hAnsi="Times New Roman" w:cs="Times New Roman"/>
          <w:sz w:val="24"/>
          <w:szCs w:val="24"/>
        </w:rPr>
      </w:pPr>
      <w:r w:rsidRPr="006533F6">
        <w:rPr>
          <w:rFonts w:ascii="Times New Roman" w:hAnsi="Times New Roman" w:cs="Times New Roman"/>
          <w:sz w:val="24"/>
          <w:szCs w:val="24"/>
        </w:rPr>
        <w:lastRenderedPageBreak/>
        <w:t>Vaccines with therapeutic properties</w:t>
      </w:r>
    </w:p>
    <w:p w14:paraId="01DBDEC1" w14:textId="2FB8680B" w:rsidR="00E140CE" w:rsidRDefault="00D3327F" w:rsidP="00E140CE">
      <w:pPr>
        <w:spacing w:line="360" w:lineRule="auto"/>
        <w:ind w:firstLine="720"/>
        <w:rPr>
          <w:rFonts w:ascii="Times New Roman" w:hAnsi="Times New Roman" w:cs="Times New Roman"/>
          <w:sz w:val="24"/>
          <w:szCs w:val="24"/>
        </w:rPr>
      </w:pPr>
      <w:r w:rsidRPr="006533F6">
        <w:rPr>
          <w:rFonts w:ascii="Times New Roman" w:hAnsi="Times New Roman" w:cs="Times New Roman"/>
          <w:sz w:val="24"/>
          <w:szCs w:val="24"/>
        </w:rPr>
        <w:t xml:space="preserve">Therapeutic HIV vaccinations aim to strengthen HIV-infected people's immune responses to slow the disease's progression and prevent the development of AIDS. </w:t>
      </w:r>
    </w:p>
    <w:p w14:paraId="507C2B70" w14:textId="4C03F834" w:rsidR="00D3327F" w:rsidRPr="006533F6" w:rsidRDefault="00D3327F" w:rsidP="00D3327F">
      <w:pPr>
        <w:spacing w:line="360" w:lineRule="auto"/>
        <w:ind w:firstLine="720"/>
        <w:rPr>
          <w:rFonts w:ascii="Times New Roman" w:hAnsi="Times New Roman" w:cs="Times New Roman"/>
          <w:sz w:val="24"/>
          <w:szCs w:val="24"/>
        </w:rPr>
      </w:pPr>
      <w:r w:rsidRPr="00D3327F">
        <w:rPr>
          <w:rFonts w:ascii="Times New Roman" w:hAnsi="Times New Roman" w:cs="Times New Roman"/>
          <w:sz w:val="24"/>
          <w:szCs w:val="24"/>
        </w:rPr>
        <w:t>A</w:t>
      </w:r>
      <w:r>
        <w:rPr>
          <w:rFonts w:ascii="Times New Roman" w:hAnsi="Times New Roman" w:cs="Times New Roman"/>
          <w:sz w:val="24"/>
          <w:szCs w:val="24"/>
          <w:lang w:val="en-US"/>
        </w:rPr>
        <w:t xml:space="preserve">n </w:t>
      </w:r>
      <w:r w:rsidRPr="00D3327F">
        <w:rPr>
          <w:rFonts w:ascii="Times New Roman" w:hAnsi="Times New Roman" w:cs="Times New Roman"/>
          <w:sz w:val="24"/>
          <w:szCs w:val="24"/>
        </w:rPr>
        <w:t>impediment to HIV treatment is the evolution of antiretroviral resistance. For patients who no longer have access to effective drug combinations, new therapeutic techniques are required. Ibalizumab is one of them.</w:t>
      </w:r>
      <w:r>
        <w:rPr>
          <w:rFonts w:ascii="Times New Roman" w:hAnsi="Times New Roman" w:cs="Times New Roman"/>
          <w:sz w:val="24"/>
          <w:szCs w:val="24"/>
          <w:lang w:val="en-US"/>
        </w:rPr>
        <w:t xml:space="preserve"> </w:t>
      </w:r>
      <w:r w:rsidRPr="00D3327F">
        <w:rPr>
          <w:rFonts w:ascii="Times New Roman" w:hAnsi="Times New Roman" w:cs="Times New Roman"/>
          <w:sz w:val="24"/>
          <w:szCs w:val="24"/>
        </w:rPr>
        <w:t>TMB-355 is a monoclonal antibody that targets CD4 cells instead of directly on the receptor of helper T-lymphocytes10, the pathogen (as explained in the following section). Most recent patients' viral loads have been proven to be reduced in investigations.</w:t>
      </w:r>
      <w:r>
        <w:rPr>
          <w:rFonts w:ascii="Times New Roman" w:hAnsi="Times New Roman" w:cs="Times New Roman"/>
          <w:sz w:val="24"/>
          <w:szCs w:val="24"/>
          <w:lang w:val="en-US"/>
        </w:rPr>
        <w:t xml:space="preserve"> </w:t>
      </w:r>
      <w:r w:rsidRPr="00D3327F">
        <w:rPr>
          <w:rFonts w:ascii="Times New Roman" w:hAnsi="Times New Roman" w:cs="Times New Roman"/>
          <w:sz w:val="24"/>
          <w:szCs w:val="24"/>
        </w:rPr>
        <w:t>As a result of the usage of antiretroviral drugs, they became infected with multi-resistant HIV.</w:t>
      </w:r>
      <w:r>
        <w:rPr>
          <w:rFonts w:ascii="Times New Roman" w:hAnsi="Times New Roman" w:cs="Times New Roman"/>
          <w:sz w:val="24"/>
          <w:szCs w:val="24"/>
          <w:lang w:val="en-US"/>
        </w:rPr>
        <w:t xml:space="preserve"> </w:t>
      </w:r>
      <w:r w:rsidRPr="00D3327F">
        <w:rPr>
          <w:rFonts w:ascii="Times New Roman" w:hAnsi="Times New Roman" w:cs="Times New Roman"/>
          <w:sz w:val="24"/>
          <w:szCs w:val="24"/>
        </w:rPr>
        <w:t>As part of ART, ibalizumab is used. Another unique feature of this medication is that it's been approved for every two weeks injectable dose a few weeks Long-acting antiretrovirals gain even more ground in this fashion significance The most significant disadvantage of this chemical is its smell. The price is outrageous.</w:t>
      </w:r>
    </w:p>
    <w:p w14:paraId="1B744CF8" w14:textId="3CE40A9A" w:rsidR="00E140CE" w:rsidRPr="006533F6" w:rsidRDefault="00D3327F" w:rsidP="00E140CE">
      <w:pPr>
        <w:spacing w:line="360" w:lineRule="auto"/>
        <w:ind w:firstLine="720"/>
        <w:rPr>
          <w:rFonts w:ascii="Times New Roman" w:hAnsi="Times New Roman" w:cs="Times New Roman"/>
          <w:sz w:val="24"/>
          <w:szCs w:val="24"/>
        </w:rPr>
      </w:pPr>
      <w:r w:rsidRPr="006533F6">
        <w:rPr>
          <w:rFonts w:ascii="Times New Roman" w:hAnsi="Times New Roman" w:cs="Times New Roman"/>
          <w:sz w:val="24"/>
          <w:szCs w:val="24"/>
          <w:lang w:val="en-US"/>
        </w:rPr>
        <w:t xml:space="preserve">In conclusion, with </w:t>
      </w:r>
      <w:r w:rsidRPr="006533F6">
        <w:rPr>
          <w:rFonts w:ascii="Times New Roman" w:hAnsi="Times New Roman" w:cs="Times New Roman"/>
          <w:sz w:val="24"/>
          <w:szCs w:val="24"/>
        </w:rPr>
        <w:t>the increased use of PEP, PrEP, and rapid ART, we can expect that the currently available HIV diagnostic tests will not make cl</w:t>
      </w:r>
      <w:r w:rsidRPr="006533F6">
        <w:rPr>
          <w:rFonts w:ascii="Times New Roman" w:hAnsi="Times New Roman" w:cs="Times New Roman"/>
          <w:sz w:val="24"/>
          <w:szCs w:val="24"/>
        </w:rPr>
        <w:t>inical assessments and treatment decisions with confidence</w:t>
      </w:r>
      <w:r w:rsidR="006533F6" w:rsidRPr="006533F6">
        <w:t xml:space="preserve"> </w:t>
      </w:r>
      <w:r w:rsidR="006533F6">
        <w:rPr>
          <w:lang w:val="en-US"/>
        </w:rPr>
        <w:t xml:space="preserve">(Sued, </w:t>
      </w:r>
      <w:r w:rsidR="006533F6">
        <w:t>201</w:t>
      </w:r>
      <w:r w:rsidR="006533F6">
        <w:rPr>
          <w:lang w:val="en-US"/>
        </w:rPr>
        <w:t>7)</w:t>
      </w:r>
      <w:r w:rsidRPr="006533F6">
        <w:rPr>
          <w:rFonts w:ascii="Times New Roman" w:hAnsi="Times New Roman" w:cs="Times New Roman"/>
          <w:sz w:val="24"/>
          <w:szCs w:val="24"/>
        </w:rPr>
        <w:t>. Current routine rapid POCTs cannot detect AHI, and some people who begin ART with AHI may never have the detectable antibody. There is no simple answer to this problem, especially in resource-poor</w:t>
      </w:r>
      <w:r w:rsidRPr="006533F6">
        <w:rPr>
          <w:rFonts w:ascii="Times New Roman" w:hAnsi="Times New Roman" w:cs="Times New Roman"/>
          <w:sz w:val="24"/>
          <w:szCs w:val="24"/>
        </w:rPr>
        <w:t xml:space="preserve"> regions where diagnostic tests are few, and the expense of implementing comprehensive additional HIV testing may be prohibitive. Future guidelines are anticipated to include the use of sensitive, rapid tests to detect AHI, such as whole blood nucleic acid</w:t>
      </w:r>
      <w:r w:rsidRPr="006533F6">
        <w:rPr>
          <w:rFonts w:ascii="Times New Roman" w:hAnsi="Times New Roman" w:cs="Times New Roman"/>
          <w:sz w:val="24"/>
          <w:szCs w:val="24"/>
        </w:rPr>
        <w:t xml:space="preserve"> assays or rapid Ag/Ab tests, to allow safe use of ART for prevention. Insights towards remedies for these diagnostic problems will be gleaned through ongoing large-scale HIV prevention trials.</w:t>
      </w:r>
    </w:p>
    <w:p w14:paraId="665973DF" w14:textId="10BF2DA6" w:rsidR="00663174" w:rsidRPr="006533F6" w:rsidRDefault="00663174" w:rsidP="00E140CE">
      <w:pPr>
        <w:spacing w:line="360" w:lineRule="auto"/>
        <w:ind w:firstLine="720"/>
        <w:rPr>
          <w:rFonts w:ascii="Times New Roman" w:hAnsi="Times New Roman" w:cs="Times New Roman"/>
          <w:sz w:val="24"/>
          <w:szCs w:val="24"/>
        </w:rPr>
      </w:pPr>
    </w:p>
    <w:p w14:paraId="1146E18B" w14:textId="674759BA" w:rsidR="00663174" w:rsidRPr="006533F6" w:rsidRDefault="00663174" w:rsidP="00E140CE">
      <w:pPr>
        <w:spacing w:line="360" w:lineRule="auto"/>
        <w:ind w:firstLine="720"/>
        <w:rPr>
          <w:rFonts w:ascii="Times New Roman" w:hAnsi="Times New Roman" w:cs="Times New Roman"/>
          <w:sz w:val="24"/>
          <w:szCs w:val="24"/>
        </w:rPr>
      </w:pPr>
    </w:p>
    <w:p w14:paraId="374A124E" w14:textId="2FAD1D18" w:rsidR="00663174" w:rsidRPr="006533F6" w:rsidRDefault="00663174" w:rsidP="00E140CE">
      <w:pPr>
        <w:spacing w:line="360" w:lineRule="auto"/>
        <w:ind w:firstLine="720"/>
        <w:rPr>
          <w:rFonts w:ascii="Times New Roman" w:hAnsi="Times New Roman" w:cs="Times New Roman"/>
          <w:sz w:val="24"/>
          <w:szCs w:val="24"/>
        </w:rPr>
      </w:pPr>
    </w:p>
    <w:p w14:paraId="1F41E4A2" w14:textId="3DECD632" w:rsidR="00663174" w:rsidRPr="006533F6" w:rsidRDefault="00663174" w:rsidP="00E140CE">
      <w:pPr>
        <w:spacing w:line="360" w:lineRule="auto"/>
        <w:ind w:firstLine="720"/>
        <w:rPr>
          <w:rFonts w:ascii="Times New Roman" w:hAnsi="Times New Roman" w:cs="Times New Roman"/>
          <w:sz w:val="24"/>
          <w:szCs w:val="24"/>
        </w:rPr>
      </w:pPr>
    </w:p>
    <w:p w14:paraId="41E2109C" w14:textId="3CBE3EAB" w:rsidR="00663174" w:rsidRPr="006533F6" w:rsidRDefault="00663174" w:rsidP="00E140CE">
      <w:pPr>
        <w:spacing w:line="360" w:lineRule="auto"/>
        <w:ind w:firstLine="720"/>
        <w:rPr>
          <w:rFonts w:ascii="Times New Roman" w:hAnsi="Times New Roman" w:cs="Times New Roman"/>
          <w:sz w:val="24"/>
          <w:szCs w:val="24"/>
        </w:rPr>
      </w:pPr>
    </w:p>
    <w:p w14:paraId="69770A39" w14:textId="16D02053" w:rsidR="00663174" w:rsidRPr="006533F6" w:rsidRDefault="00663174" w:rsidP="00E140CE">
      <w:pPr>
        <w:spacing w:line="360" w:lineRule="auto"/>
        <w:ind w:firstLine="720"/>
        <w:rPr>
          <w:rFonts w:ascii="Times New Roman" w:hAnsi="Times New Roman" w:cs="Times New Roman"/>
          <w:sz w:val="24"/>
          <w:szCs w:val="24"/>
        </w:rPr>
      </w:pPr>
    </w:p>
    <w:p w14:paraId="29E244D4" w14:textId="77777777" w:rsidR="00D3327F" w:rsidRDefault="00D3327F" w:rsidP="00E140CE">
      <w:pPr>
        <w:spacing w:line="360" w:lineRule="auto"/>
        <w:ind w:firstLine="720"/>
        <w:rPr>
          <w:rFonts w:ascii="Times New Roman" w:hAnsi="Times New Roman" w:cs="Times New Roman"/>
          <w:sz w:val="24"/>
          <w:szCs w:val="24"/>
        </w:rPr>
      </w:pPr>
    </w:p>
    <w:p w14:paraId="7A16486F" w14:textId="4F55CE90" w:rsidR="00663174" w:rsidRPr="006533F6" w:rsidRDefault="006533F6" w:rsidP="00E140CE">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xml:space="preserve">References </w:t>
      </w:r>
    </w:p>
    <w:p w14:paraId="0C1FAFB5" w14:textId="77777777" w:rsidR="006533F6" w:rsidRPr="006533F6" w:rsidRDefault="006533F6" w:rsidP="006533F6">
      <w:pPr>
        <w:spacing w:line="360" w:lineRule="auto"/>
        <w:ind w:left="720" w:hanging="720"/>
        <w:rPr>
          <w:rFonts w:ascii="Times New Roman" w:hAnsi="Times New Roman" w:cs="Times New Roman"/>
          <w:sz w:val="24"/>
          <w:szCs w:val="24"/>
        </w:rPr>
      </w:pPr>
      <w:r w:rsidRPr="006533F6">
        <w:rPr>
          <w:rFonts w:ascii="Times New Roman" w:hAnsi="Times New Roman" w:cs="Times New Roman"/>
          <w:sz w:val="24"/>
          <w:szCs w:val="24"/>
        </w:rPr>
        <w:t xml:space="preserve"> Cahn P, Andrade-Villanueva J, Arribas JR, et al. Dual therapy with lopinavir and ritonavir plus lamivudine versus triple therapy with lopinavir and ritonavir plus two nucleoside reverse transcriptase inhibitors in antiretroviraltherapy-naive adults with HIV-1 infection: 48 week results of the randomised, open label, non-inferiority GARDEL trial. Lancet Infect Dis 2014; 14: 572-80.</w:t>
      </w:r>
    </w:p>
    <w:p w14:paraId="36A46508" w14:textId="77777777" w:rsidR="006533F6" w:rsidRPr="006533F6" w:rsidRDefault="006533F6" w:rsidP="006533F6">
      <w:pPr>
        <w:spacing w:line="360" w:lineRule="auto"/>
        <w:ind w:left="720" w:hanging="720"/>
        <w:rPr>
          <w:rFonts w:ascii="Times New Roman" w:hAnsi="Times New Roman" w:cs="Times New Roman"/>
          <w:sz w:val="24"/>
          <w:szCs w:val="24"/>
        </w:rPr>
      </w:pPr>
      <w:r w:rsidRPr="006533F6">
        <w:rPr>
          <w:rFonts w:ascii="Times New Roman" w:hAnsi="Times New Roman" w:cs="Times New Roman"/>
          <w:sz w:val="24"/>
          <w:szCs w:val="24"/>
        </w:rPr>
        <w:t xml:space="preserve">Cahn P, Sierra Madero J, Arribas J, et al. Non-inferior efficacy of dolutegravir (DTG) plus lamivudine (3TC) versus DTG plus tenofovir/emtricitabine (TDF/FTC) fixeddose combination in antiretroviral treatment-naïve adults with HIV-1 infection - 48-week results from the GEMINI studies. 22nd International AIDS Conference, July 23- 27, Amsterdam, The Netherlands. In: http://www.natap. org/2018/IAC/IAC_05.htm; accessed March 2019. </w:t>
      </w:r>
    </w:p>
    <w:p w14:paraId="5BC4B92C" w14:textId="77777777" w:rsidR="006533F6" w:rsidRPr="006533F6" w:rsidRDefault="006533F6" w:rsidP="006533F6">
      <w:pPr>
        <w:spacing w:line="360" w:lineRule="auto"/>
        <w:ind w:left="720" w:hanging="720"/>
        <w:rPr>
          <w:rFonts w:ascii="Times New Roman" w:hAnsi="Times New Roman" w:cs="Times New Roman"/>
          <w:sz w:val="24"/>
          <w:szCs w:val="24"/>
        </w:rPr>
      </w:pPr>
      <w:r w:rsidRPr="006533F6">
        <w:rPr>
          <w:rFonts w:ascii="Times New Roman" w:hAnsi="Times New Roman" w:cs="Times New Roman"/>
          <w:sz w:val="24"/>
          <w:szCs w:val="24"/>
        </w:rPr>
        <w:t xml:space="preserve"> DHHS Panel on antiretroviral guidelines for adults and adolescents - A Working Group of the Office of AIDS Research Advisory Council (OARAC). Guidelines for the Use of Antiretroviral Agents in Adults and Adolescents Living with HIV. In: https://aidsinfo.nih.gov/contentfiles/ AdultandAdolescentGL003510.pdf; accessed March 2019.</w:t>
      </w:r>
    </w:p>
    <w:p w14:paraId="2500C1F3" w14:textId="77777777" w:rsidR="006533F6" w:rsidRPr="006533F6" w:rsidRDefault="006533F6" w:rsidP="006533F6">
      <w:pPr>
        <w:spacing w:line="360" w:lineRule="auto"/>
        <w:ind w:left="720" w:hanging="720"/>
        <w:rPr>
          <w:rFonts w:ascii="Times New Roman" w:hAnsi="Times New Roman" w:cs="Times New Roman"/>
          <w:sz w:val="24"/>
          <w:szCs w:val="24"/>
        </w:rPr>
      </w:pPr>
      <w:r w:rsidRPr="006533F6">
        <w:rPr>
          <w:rFonts w:ascii="Times New Roman" w:hAnsi="Times New Roman" w:cs="Times New Roman"/>
          <w:sz w:val="24"/>
          <w:szCs w:val="24"/>
        </w:rPr>
        <w:t xml:space="preserve">  Llibre JM, Hung CC, Brinson C, et al. Efficacy, safety, and tolerability of dolutegravir-rilpivirine for the maintenance of virological suppression in adults with HIV-1: phase 3, randomised, non-inferiority SWORD-1 and SWORD-2 studies. Lancet 2018; 391: 839-49. </w:t>
      </w:r>
    </w:p>
    <w:p w14:paraId="291D4F83" w14:textId="77777777" w:rsidR="006533F6" w:rsidRPr="006533F6" w:rsidRDefault="006533F6" w:rsidP="006533F6">
      <w:pPr>
        <w:spacing w:line="360" w:lineRule="auto"/>
        <w:ind w:left="720" w:hanging="720"/>
        <w:rPr>
          <w:rFonts w:ascii="Times New Roman" w:hAnsi="Times New Roman" w:cs="Times New Roman"/>
          <w:sz w:val="24"/>
          <w:szCs w:val="24"/>
        </w:rPr>
      </w:pPr>
      <w:r w:rsidRPr="006533F6">
        <w:rPr>
          <w:rFonts w:ascii="Times New Roman" w:hAnsi="Times New Roman" w:cs="Times New Roman"/>
          <w:sz w:val="24"/>
          <w:szCs w:val="24"/>
        </w:rPr>
        <w:t xml:space="preserve"> Sued O, Figueroa MI, Gun A, et al. Dual therapy with darunavir/ritonavir plus lamivudine for HIV-1 treatment initiation: week 24 results of the randomized ANDES study. IAS2017 (2017). In: http://programme.ias2017. org/Abstract/Abstract/5615; http://www.viraled.com/modules/info/files/files_598ddf90f0d3e.pdf; accessed March 2019.</w:t>
      </w:r>
    </w:p>
    <w:p w14:paraId="64800BF6" w14:textId="77777777" w:rsidR="006533F6" w:rsidRPr="006533F6" w:rsidRDefault="006533F6" w:rsidP="006533F6">
      <w:pPr>
        <w:spacing w:line="360" w:lineRule="auto"/>
        <w:ind w:left="720" w:hanging="720"/>
        <w:rPr>
          <w:rFonts w:ascii="Times New Roman" w:hAnsi="Times New Roman" w:cs="Times New Roman"/>
          <w:sz w:val="24"/>
          <w:szCs w:val="24"/>
        </w:rPr>
      </w:pPr>
      <w:r w:rsidRPr="006533F6">
        <w:rPr>
          <w:rFonts w:ascii="Times New Roman" w:hAnsi="Times New Roman" w:cs="Times New Roman"/>
          <w:sz w:val="24"/>
          <w:szCs w:val="24"/>
        </w:rPr>
        <w:t>The INSIGHT START Study Group. Initiation of antiretroviral therapy in early asymptomatic HIV infection. N Engl J Med 2015; 373: 795-807.</w:t>
      </w:r>
    </w:p>
    <w:sectPr w:rsidR="006533F6" w:rsidRPr="00653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CE"/>
    <w:rsid w:val="005C6CFE"/>
    <w:rsid w:val="006533F6"/>
    <w:rsid w:val="00663174"/>
    <w:rsid w:val="00D3327F"/>
    <w:rsid w:val="00E140C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6045"/>
  <w15:chartTrackingRefBased/>
  <w15:docId w15:val="{6FA1E092-4080-41E0-BF01-C1BD8E89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JESSE</cp:lastModifiedBy>
  <cp:revision>2</cp:revision>
  <dcterms:created xsi:type="dcterms:W3CDTF">2021-05-29T19:57:00Z</dcterms:created>
  <dcterms:modified xsi:type="dcterms:W3CDTF">2021-05-29T19:57:00Z</dcterms:modified>
</cp:coreProperties>
</file>